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4A267" w14:textId="497F098F" w:rsidR="00600E5A" w:rsidRPr="006F7614" w:rsidRDefault="006F7614">
      <w:pPr>
        <w:rPr>
          <w:sz w:val="52"/>
          <w:szCs w:val="52"/>
        </w:rPr>
      </w:pPr>
      <w:r>
        <w:rPr>
          <w:rFonts w:hint="eastAsia"/>
        </w:rPr>
        <w:t xml:space="preserve">　　　　　</w:t>
      </w:r>
      <w:r w:rsidRPr="006F7614">
        <w:rPr>
          <w:rFonts w:hint="eastAsia"/>
          <w:sz w:val="52"/>
          <w:szCs w:val="52"/>
        </w:rPr>
        <w:t>一般名処方のお願い</w:t>
      </w:r>
    </w:p>
    <w:p w14:paraId="7881F75B" w14:textId="77777777" w:rsidR="007B70AC" w:rsidRDefault="007B70AC" w:rsidP="007B70AC">
      <w:pPr>
        <w:ind w:firstLineChars="100" w:firstLine="320"/>
        <w:rPr>
          <w:rFonts w:ascii="メイリオ" w:eastAsia="メイリオ" w:hAnsi="メイリオ"/>
          <w:sz w:val="32"/>
          <w:szCs w:val="32"/>
        </w:rPr>
      </w:pPr>
    </w:p>
    <w:p w14:paraId="23A1B636" w14:textId="140E027B" w:rsidR="007B70AC" w:rsidRPr="00D473AE" w:rsidRDefault="007B70AC" w:rsidP="007B70AC">
      <w:pPr>
        <w:ind w:firstLineChars="100" w:firstLine="320"/>
        <w:rPr>
          <w:rFonts w:ascii="メイリオ" w:eastAsia="メイリオ" w:hAnsi="メイリオ"/>
          <w:sz w:val="32"/>
          <w:szCs w:val="32"/>
        </w:rPr>
      </w:pPr>
      <w:r w:rsidRPr="00D473AE">
        <w:rPr>
          <w:rFonts w:ascii="メイリオ" w:eastAsia="メイリオ" w:hAnsi="メイリオ" w:hint="eastAsia"/>
          <w:sz w:val="32"/>
          <w:szCs w:val="32"/>
        </w:rPr>
        <w:t>当院では、後発医薬品の使用促進を図るとともに、医薬品の安定供給に向けた取り組みなどを実施しています。</w:t>
      </w:r>
    </w:p>
    <w:p w14:paraId="1F2D3D75" w14:textId="0DD7ECFE" w:rsidR="00600E5A" w:rsidRDefault="007B70AC" w:rsidP="007B70AC">
      <w:r w:rsidRPr="00D473AE">
        <w:rPr>
          <w:rFonts w:ascii="メイリオ" w:eastAsia="メイリオ" w:hAnsi="メイリオ" w:hint="eastAsia"/>
          <w:sz w:val="32"/>
          <w:szCs w:val="32"/>
        </w:rPr>
        <w:t>現在、一部の医薬品について十分な供給が難しい状況が続いています。後発医薬品のある医薬品について、特定の医薬品名を</w:t>
      </w:r>
      <w:r>
        <w:rPr>
          <w:rFonts w:ascii="メイリオ" w:eastAsia="メイリオ" w:hAnsi="メイリオ" w:hint="eastAsia"/>
          <w:sz w:val="32"/>
          <w:szCs w:val="32"/>
        </w:rPr>
        <w:t>指定</w:t>
      </w:r>
      <w:r w:rsidRPr="00D473AE">
        <w:rPr>
          <w:rFonts w:ascii="メイリオ" w:eastAsia="メイリオ" w:hAnsi="メイリオ" w:hint="eastAsia"/>
          <w:sz w:val="32"/>
          <w:szCs w:val="32"/>
        </w:rPr>
        <w:t>するのではなく、薬剤の成分をもとにした一般名処方（一般的な名称により処方箋を発行すること※）を行う場合があります。一般名処方によって特定の医薬品の供給が不足した場合であっても、患者様に必要な医薬品の提供がしやすくなります。</w:t>
      </w:r>
    </w:p>
    <w:p w14:paraId="259B66A1" w14:textId="77777777" w:rsidR="00600E5A" w:rsidRDefault="00600E5A"/>
    <w:p w14:paraId="26F14F12" w14:textId="2CA859C3" w:rsidR="006F7614" w:rsidRDefault="006F7614" w:rsidP="006F7614">
      <w:pPr>
        <w:snapToGrid w:val="0"/>
        <w:contextualSpacing/>
        <w:rPr>
          <w:rFonts w:ascii="Meiryo UI" w:eastAsia="Meiryo UI" w:hAnsi="Meiryo U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73AE">
        <w:rPr>
          <w:rFonts w:ascii="Meiryo UI" w:eastAsia="Meiryo UI" w:hAnsi="Meiryo UI"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※一般名処方とは、お薬の「商品名」ではなく、「有効成分」を処方箋に記載することです。</w:t>
      </w:r>
    </w:p>
    <w:p w14:paraId="21537CF3" w14:textId="2F23EA93" w:rsidR="006F7614" w:rsidRPr="00D473AE" w:rsidRDefault="006F7614" w:rsidP="006F7614">
      <w:pPr>
        <w:snapToGrid w:val="0"/>
        <w:contextualSpacing/>
        <w:rPr>
          <w:rFonts w:ascii="Meiryo UI" w:eastAsia="Meiryo UI" w:hAnsi="Meiryo U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73AE">
        <w:rPr>
          <w:rFonts w:ascii="Meiryo UI" w:eastAsia="Meiryo UI" w:hAnsi="Meiryo UI"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そうすることで供給不足のお薬であっても有効成分が同じ複数のお薬が選択でき、患者</w:t>
      </w:r>
      <w:r>
        <w:rPr>
          <w:rFonts w:ascii="Meiryo UI" w:eastAsia="Meiryo UI" w:hAnsi="Meiryo UI"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さん</w:t>
      </w:r>
      <w:r w:rsidRPr="00D473AE">
        <w:rPr>
          <w:rFonts w:ascii="Meiryo UI" w:eastAsia="Meiryo UI" w:hAnsi="Meiryo UI"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に必要なお薬が提供しやすくなります。</w:t>
      </w:r>
    </w:p>
    <w:p w14:paraId="766725BD" w14:textId="06E66ECE" w:rsidR="00600E5A" w:rsidRPr="007B70AC" w:rsidRDefault="00600E5A"/>
    <w:p w14:paraId="6E1FB46D" w14:textId="0DF39C52" w:rsidR="00600E5A" w:rsidRDefault="00600E5A"/>
    <w:p w14:paraId="5159A1AC" w14:textId="19108993" w:rsidR="00600E5A" w:rsidRDefault="00600E5A"/>
    <w:p w14:paraId="0B8B04F5" w14:textId="77777777" w:rsidR="006F7614" w:rsidRPr="00D473AE" w:rsidRDefault="006F7614" w:rsidP="006F7614">
      <w:pPr>
        <w:snapToGrid w:val="0"/>
        <w:contextualSpacing/>
        <w:jc w:val="center"/>
        <w:rPr>
          <w:rFonts w:ascii="メイリオ" w:eastAsia="メイリオ" w:hAnsi="メイリオ"/>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73AE">
        <w:rPr>
          <w:rFonts w:ascii="メイリオ" w:eastAsia="メイリオ" w:hAnsi="メイリオ" w:hint="eastAsi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一般名処方について、ご不明な点などがありましたら</w:t>
      </w:r>
    </w:p>
    <w:p w14:paraId="6F49EE96" w14:textId="77777777" w:rsidR="006F7614" w:rsidRPr="00D473AE" w:rsidRDefault="006F7614" w:rsidP="006F7614">
      <w:pPr>
        <w:snapToGrid w:val="0"/>
        <w:contextualSpacing/>
        <w:jc w:val="center"/>
        <w:rPr>
          <w:rFonts w:ascii="メイリオ" w:eastAsia="メイリオ" w:hAnsi="メイリオ"/>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73AE">
        <w:rPr>
          <w:rFonts w:ascii="メイリオ" w:eastAsia="メイリオ" w:hAnsi="メイリオ" w:hint="eastAsi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当院職員までご相談下さい。</w:t>
      </w:r>
    </w:p>
    <w:p w14:paraId="0252EA8E" w14:textId="77777777" w:rsidR="006F7614" w:rsidRPr="00D473AE" w:rsidRDefault="006F7614" w:rsidP="006F7614">
      <w:pPr>
        <w:snapToGrid w:val="0"/>
        <w:contextualSpacing/>
        <w:jc w:val="center"/>
        <w:rPr>
          <w:rFonts w:ascii="メイリオ" w:eastAsia="メイリオ" w:hAnsi="メイリオ"/>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73AE">
        <w:rPr>
          <w:rFonts w:ascii="メイリオ" w:eastAsia="メイリオ" w:hAnsi="メイリオ" w:hint="eastAsi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ご理解ご協力のほどよろしくお願いいたします。</w:t>
      </w:r>
    </w:p>
    <w:p w14:paraId="769C28DC" w14:textId="199A5EF1" w:rsidR="00600E5A" w:rsidRPr="006F7614" w:rsidRDefault="00600E5A"/>
    <w:p w14:paraId="5FD876E8" w14:textId="308FEDB1" w:rsidR="00600E5A" w:rsidRDefault="00600E5A"/>
    <w:p w14:paraId="40FF0A66" w14:textId="7A7B1BEC" w:rsidR="006F7614" w:rsidRPr="00367DCB" w:rsidRDefault="006F7614" w:rsidP="006F7614">
      <w:pPr>
        <w:jc w:val="center"/>
        <w:rPr>
          <w:rFonts w:ascii="メイリオ" w:eastAsia="メイリオ" w:hAnsi="メイリオ"/>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メイリオ" w:eastAsia="メイリオ" w:hAnsi="メイリオ"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67DCB">
        <w:rPr>
          <w:rFonts w:ascii="メイリオ" w:eastAsia="メイリオ" w:hAnsi="メイリオ"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医療法人鶴陽会　岩尾病院</w:t>
      </w:r>
    </w:p>
    <w:p w14:paraId="0E568D35" w14:textId="312B2A86" w:rsidR="00600E5A" w:rsidRPr="006F7614" w:rsidRDefault="00600E5A"/>
    <w:p w14:paraId="2973E573" w14:textId="2A1B3B88" w:rsidR="00600E5A" w:rsidRDefault="00600E5A"/>
    <w:p w14:paraId="4B627435" w14:textId="7C7A1EDA" w:rsidR="00600E5A" w:rsidRDefault="006F7614">
      <w:r>
        <w:rPr>
          <w:noProof/>
        </w:rPr>
        <mc:AlternateContent>
          <mc:Choice Requires="wps">
            <w:drawing>
              <wp:anchor distT="0" distB="0" distL="114300" distR="114300" simplePos="0" relativeHeight="251669504" behindDoc="0" locked="0" layoutInCell="1" allowOverlap="1" wp14:anchorId="790B12E9" wp14:editId="5B2967F4">
                <wp:simplePos x="0" y="0"/>
                <wp:positionH relativeFrom="column">
                  <wp:posOffset>819150</wp:posOffset>
                </wp:positionH>
                <wp:positionV relativeFrom="paragraph">
                  <wp:posOffset>227965</wp:posOffset>
                </wp:positionV>
                <wp:extent cx="5353050" cy="97059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5353050" cy="9705975"/>
                        </a:xfrm>
                        <a:prstGeom prst="rect">
                          <a:avLst/>
                        </a:prstGeom>
                        <a:noFill/>
                        <a:ln>
                          <a:noFill/>
                        </a:ln>
                      </wps:spPr>
                      <wps:txbx>
                        <w:txbxContent>
                          <w:p w14:paraId="291FF83E" w14:textId="0C34CF8B" w:rsidR="00D473AE" w:rsidRPr="00D473AE" w:rsidRDefault="00D473AE" w:rsidP="00B07DC2">
                            <w:pPr>
                              <w:snapToGrid w:val="0"/>
                              <w:contextualSpacing/>
                              <w:jc w:val="center"/>
                              <w:rPr>
                                <w:rFonts w:ascii="メイリオ" w:eastAsia="メイリオ" w:hAnsi="メイリオ"/>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90B12E9" id="_x0000_t202" coordsize="21600,21600" o:spt="202" path="m,l,21600r21600,l21600,xe">
                <v:stroke joinstyle="miter"/>
                <v:path gradientshapeok="t" o:connecttype="rect"/>
              </v:shapetype>
              <v:shape id="テキスト ボックス 7" o:spid="_x0000_s1026" type="#_x0000_t202" style="position:absolute;left:0;text-align:left;margin-left:64.5pt;margin-top:17.95pt;width:421.5pt;height:764.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" filled="f" stroked="f">
                <v:textbox style="mso-fit-shape-to-text:t" inset="5.85pt,.7pt,5.85pt,.7pt">
                  <w:txbxContent>
                    <w:p w14:paraId="291FF83E" w14:textId="0C34CF8B" w:rsidR="00D473AE" w:rsidRPr="00D473AE" w:rsidRDefault="00D473AE" w:rsidP="00B07DC2">
                      <w:pPr>
                        <w:snapToGrid w:val="0"/>
                        <w:contextualSpacing/>
                        <w:jc w:val="center"/>
                        <w:rPr>
                          <w:rFonts w:ascii="メイリオ" w:eastAsia="メイリオ" w:hAnsi="メイリオ"/>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1B10E5F4" w14:textId="77777777" w:rsidR="00600E5A" w:rsidRDefault="00600E5A">
      <w:r>
        <w:rPr>
          <w:noProof/>
        </w:rPr>
        <mc:AlternateContent>
          <mc:Choice Requires="wps">
            <w:drawing>
              <wp:anchor distT="0" distB="0" distL="114300" distR="114300" simplePos="0" relativeHeight="251671552" behindDoc="0" locked="0" layoutInCell="1" allowOverlap="1" wp14:anchorId="0B1B7F64" wp14:editId="38F2DC3F">
                <wp:simplePos x="0" y="0"/>
                <wp:positionH relativeFrom="column">
                  <wp:posOffset>3705225</wp:posOffset>
                </wp:positionH>
                <wp:positionV relativeFrom="paragraph">
                  <wp:posOffset>38100</wp:posOffset>
                </wp:positionV>
                <wp:extent cx="1828800" cy="18288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37FF89" w14:textId="14E75FA2" w:rsidR="00B07DC2" w:rsidRPr="00367DCB" w:rsidRDefault="00B07DC2" w:rsidP="00B07DC2">
                            <w:pPr>
                              <w:jc w:val="center"/>
                              <w:rPr>
                                <w:rFonts w:ascii="メイリオ" w:eastAsia="メイリオ" w:hAnsi="メイリオ"/>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0B1B7F64" id="テキスト ボックス 8" o:spid="_x0000_s1027" type="#_x0000_t202" style="position:absolute;left:0;text-align:left;margin-left:291.75pt;margin-top:3pt;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" filled="f" stroked="f">
                <v:textbox style="mso-fit-shape-to-text:t" inset="5.85pt,.7pt,5.85pt,.7pt">
                  <w:txbxContent>
                    <w:p w14:paraId="4337FF89" w14:textId="14E75FA2" w:rsidR="00B07DC2" w:rsidRPr="00367DCB" w:rsidRDefault="00B07DC2" w:rsidP="00B07DC2">
                      <w:pPr>
                        <w:jc w:val="center"/>
                        <w:rPr>
                          <w:rFonts w:ascii="メイリオ" w:eastAsia="メイリオ" w:hAnsi="メイリオ"/>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72528D2A" w14:textId="77777777" w:rsidR="00600E5A" w:rsidRDefault="00600E5A"/>
    <w:p w14:paraId="63FE880E" w14:textId="77777777" w:rsidR="00600E5A" w:rsidRPr="00F34B1E" w:rsidRDefault="00600E5A" w:rsidP="00600E5A">
      <w:pPr>
        <w:jc w:val="center"/>
        <w:rPr>
          <w:sz w:val="44"/>
          <w:szCs w:val="44"/>
        </w:rPr>
      </w:pPr>
      <w:r w:rsidRPr="00F34B1E">
        <w:rPr>
          <w:rFonts w:hint="eastAsia"/>
          <w:sz w:val="44"/>
          <w:szCs w:val="44"/>
        </w:rPr>
        <w:lastRenderedPageBreak/>
        <w:t>医療ＤＸ推進体制整備加算に</w:t>
      </w:r>
      <w:r>
        <w:rPr>
          <w:rFonts w:hint="eastAsia"/>
          <w:sz w:val="44"/>
          <w:szCs w:val="44"/>
        </w:rPr>
        <w:t>ついて</w:t>
      </w:r>
    </w:p>
    <w:p w14:paraId="36B66E68" w14:textId="77777777" w:rsidR="00600E5A" w:rsidRDefault="00600E5A" w:rsidP="00600E5A"/>
    <w:p w14:paraId="0FB66626" w14:textId="77777777" w:rsidR="00600E5A" w:rsidRPr="00F34B1E" w:rsidRDefault="00600E5A" w:rsidP="00600E5A">
      <w:pPr>
        <w:ind w:firstLineChars="100" w:firstLine="320"/>
        <w:rPr>
          <w:sz w:val="32"/>
          <w:szCs w:val="32"/>
        </w:rPr>
      </w:pPr>
      <w:r w:rsidRPr="00F34B1E">
        <w:rPr>
          <w:rFonts w:hint="eastAsia"/>
          <w:sz w:val="32"/>
          <w:szCs w:val="32"/>
        </w:rPr>
        <w:t>当院では、令和６年６月の診療報酬改定に伴う、医療ＤＸ推進体制整備について以下のように対応します。</w:t>
      </w:r>
    </w:p>
    <w:p w14:paraId="63797587" w14:textId="77777777" w:rsidR="00600E5A" w:rsidRDefault="00600E5A" w:rsidP="00600E5A">
      <w:pPr>
        <w:rPr>
          <w:sz w:val="28"/>
          <w:szCs w:val="28"/>
        </w:rPr>
      </w:pPr>
      <w:r>
        <w:rPr>
          <w:rFonts w:hint="eastAsia"/>
          <w:noProof/>
          <w:sz w:val="28"/>
          <w:szCs w:val="28"/>
        </w:rPr>
        <mc:AlternateContent>
          <mc:Choice Requires="wps">
            <w:drawing>
              <wp:anchor distT="0" distB="0" distL="114300" distR="114300" simplePos="0" relativeHeight="251673600" behindDoc="1" locked="0" layoutInCell="1" allowOverlap="1" wp14:anchorId="57F82A36" wp14:editId="667844D6">
                <wp:simplePos x="0" y="0"/>
                <wp:positionH relativeFrom="column">
                  <wp:posOffset>-47625</wp:posOffset>
                </wp:positionH>
                <wp:positionV relativeFrom="paragraph">
                  <wp:posOffset>428625</wp:posOffset>
                </wp:positionV>
                <wp:extent cx="6981825" cy="4076700"/>
                <wp:effectExtent l="0" t="0" r="28575" b="19050"/>
                <wp:wrapNone/>
                <wp:docPr id="1489432135" name="フローチャート: 代替処理 1489432135"/>
                <wp:cNvGraphicFramePr/>
                <a:graphic xmlns:a="http://schemas.openxmlformats.org/drawingml/2006/main">
                  <a:graphicData uri="http://schemas.microsoft.com/office/word/2010/wordprocessingShape">
                    <wps:wsp>
                      <wps:cNvSpPr/>
                      <wps:spPr>
                        <a:xfrm>
                          <a:off x="0" y="0"/>
                          <a:ext cx="6981825" cy="4076700"/>
                        </a:xfrm>
                        <a:prstGeom prst="flowChartAlternateProcess">
                          <a:avLst/>
                        </a:prstGeom>
                        <a:solidFill>
                          <a:sysClr val="window" lastClr="FFFFFF">
                            <a:lumMod val="95000"/>
                          </a:sys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D283F1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489432135" o:spid="_x0000_s1026" type="#_x0000_t176" style="position:absolute;margin-left:-3.75pt;margin-top:33.75pt;width:549.75pt;height:321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" fillcolor="#f2f2f2" strokecolor="#2f528f" strokeweight="1pt"/>
            </w:pict>
          </mc:Fallback>
        </mc:AlternateContent>
      </w:r>
    </w:p>
    <w:p w14:paraId="459E9EF3" w14:textId="77777777" w:rsidR="00600E5A" w:rsidRPr="00F34B1E" w:rsidRDefault="00600E5A" w:rsidP="00600E5A">
      <w:pPr>
        <w:rPr>
          <w:sz w:val="28"/>
          <w:szCs w:val="28"/>
        </w:rPr>
      </w:pPr>
    </w:p>
    <w:p w14:paraId="7144A11F" w14:textId="77777777" w:rsidR="00600E5A" w:rsidRPr="00F34B1E" w:rsidRDefault="00600E5A" w:rsidP="00600E5A">
      <w:pPr>
        <w:snapToGrid w:val="0"/>
        <w:ind w:left="560" w:hangingChars="200" w:hanging="560"/>
        <w:contextualSpacing/>
        <w:rPr>
          <w:rFonts w:ascii="Segoe UI Emoji" w:hAnsi="Segoe UI Emoji" w:cs="Segoe UI Emoji"/>
          <w:sz w:val="28"/>
          <w:szCs w:val="28"/>
        </w:rPr>
      </w:pPr>
      <w:r w:rsidRPr="00F34B1E">
        <w:rPr>
          <w:rFonts w:ascii="Segoe UI Emoji" w:hAnsi="Segoe UI Emoji" w:cs="Segoe UI Emoji" w:hint="eastAsia"/>
          <w:sz w:val="28"/>
          <w:szCs w:val="28"/>
        </w:rPr>
        <w:t>🔶</w:t>
      </w:r>
      <w:r w:rsidRPr="00F34B1E">
        <w:rPr>
          <w:rFonts w:ascii="Segoe UI Emoji" w:hAnsi="Segoe UI Emoji" w:cs="Segoe UI Emoji" w:hint="eastAsia"/>
          <w:sz w:val="28"/>
          <w:szCs w:val="28"/>
        </w:rPr>
        <w:t xml:space="preserve">　医師がオンライン資格確認を利用して取得した診療情報を、診療を行う診察室または処置室において閲覧または活用できる体制を有しています。</w:t>
      </w:r>
    </w:p>
    <w:p w14:paraId="70E62216" w14:textId="77777777" w:rsidR="00600E5A" w:rsidRPr="00F34B1E" w:rsidRDefault="00600E5A" w:rsidP="00600E5A">
      <w:pPr>
        <w:snapToGrid w:val="0"/>
        <w:ind w:left="560" w:hangingChars="200" w:hanging="560"/>
        <w:contextualSpacing/>
        <w:rPr>
          <w:rFonts w:ascii="Segoe UI Emoji" w:hAnsi="Segoe UI Emoji" w:cs="Segoe UI Emoji"/>
          <w:sz w:val="28"/>
          <w:szCs w:val="28"/>
        </w:rPr>
      </w:pPr>
      <w:r w:rsidRPr="00F34B1E">
        <w:rPr>
          <w:rFonts w:ascii="Segoe UI Emoji" w:hAnsi="Segoe UI Emoji" w:cs="Segoe UI Emoji" w:hint="eastAsia"/>
          <w:sz w:val="28"/>
          <w:szCs w:val="28"/>
        </w:rPr>
        <w:t>🔶</w:t>
      </w:r>
      <w:r w:rsidRPr="00F34B1E">
        <w:rPr>
          <w:rFonts w:ascii="Segoe UI Emoji" w:hAnsi="Segoe UI Emoji" w:cs="Segoe UI Emoji" w:hint="eastAsia"/>
          <w:sz w:val="28"/>
          <w:szCs w:val="28"/>
        </w:rPr>
        <w:t xml:space="preserve">　電子処方箋を発行する体制については、電子カルテメーカーと協議中です。（令和７年３月３１日までの経過措置）</w:t>
      </w:r>
    </w:p>
    <w:p w14:paraId="47B6A1B3" w14:textId="77777777" w:rsidR="00600E5A" w:rsidRPr="00F34B1E" w:rsidRDefault="00600E5A" w:rsidP="00600E5A">
      <w:pPr>
        <w:snapToGrid w:val="0"/>
        <w:ind w:left="560" w:hangingChars="200" w:hanging="560"/>
        <w:contextualSpacing/>
        <w:rPr>
          <w:rFonts w:ascii="Segoe UI Emoji" w:hAnsi="Segoe UI Emoji" w:cs="Segoe UI Emoji"/>
          <w:sz w:val="28"/>
          <w:szCs w:val="28"/>
        </w:rPr>
      </w:pPr>
      <w:r w:rsidRPr="00F34B1E">
        <w:rPr>
          <w:rFonts w:ascii="Segoe UI Emoji" w:hAnsi="Segoe UI Emoji" w:cs="Segoe UI Emoji" w:hint="eastAsia"/>
          <w:sz w:val="28"/>
          <w:szCs w:val="28"/>
        </w:rPr>
        <w:t>🔶</w:t>
      </w:r>
      <w:r w:rsidRPr="00F34B1E">
        <w:rPr>
          <w:rFonts w:ascii="Segoe UI Emoji" w:hAnsi="Segoe UI Emoji" w:cs="Segoe UI Emoji" w:hint="eastAsia"/>
          <w:sz w:val="28"/>
          <w:szCs w:val="28"/>
        </w:rPr>
        <w:t xml:space="preserve">　電子カルテ情報共有サービスを活用できる体制については、電子カルテメーカーと協議中です。（令和７年９月３０日までの経過措置）</w:t>
      </w:r>
    </w:p>
    <w:p w14:paraId="446625AC" w14:textId="77777777" w:rsidR="00600E5A" w:rsidRPr="00F34B1E" w:rsidRDefault="00600E5A" w:rsidP="00600E5A">
      <w:pPr>
        <w:snapToGrid w:val="0"/>
        <w:ind w:left="560" w:hangingChars="200" w:hanging="560"/>
        <w:contextualSpacing/>
        <w:rPr>
          <w:rFonts w:ascii="Segoe UI Emoji" w:hAnsi="Segoe UI Emoji" w:cs="Segoe UI Emoji"/>
          <w:sz w:val="28"/>
          <w:szCs w:val="28"/>
        </w:rPr>
      </w:pPr>
      <w:r w:rsidRPr="00F34B1E">
        <w:rPr>
          <w:rFonts w:ascii="Segoe UI Emoji" w:hAnsi="Segoe UI Emoji" w:cs="Segoe UI Emoji" w:hint="eastAsia"/>
          <w:sz w:val="28"/>
          <w:szCs w:val="28"/>
        </w:rPr>
        <w:t>🔶</w:t>
      </w:r>
      <w:r w:rsidRPr="00F34B1E">
        <w:rPr>
          <w:rFonts w:ascii="Segoe UI Emoji" w:hAnsi="Segoe UI Emoji" w:cs="Segoe UI Emoji" w:hint="eastAsia"/>
          <w:sz w:val="28"/>
          <w:szCs w:val="28"/>
        </w:rPr>
        <w:t xml:space="preserve">　マイナンバーカードの健康保険証利用の使用に関して、一定程度の実績を有しています。</w:t>
      </w:r>
    </w:p>
    <w:p w14:paraId="1DC00291" w14:textId="77777777" w:rsidR="00600E5A" w:rsidRPr="00F34B1E" w:rsidRDefault="00600E5A" w:rsidP="00600E5A">
      <w:pPr>
        <w:snapToGrid w:val="0"/>
        <w:ind w:left="560" w:hangingChars="200" w:hanging="560"/>
        <w:contextualSpacing/>
        <w:rPr>
          <w:rFonts w:ascii="Segoe UI Emoji" w:hAnsi="Segoe UI Emoji" w:cs="Segoe UI Emoji"/>
          <w:sz w:val="28"/>
          <w:szCs w:val="28"/>
        </w:rPr>
      </w:pPr>
      <w:r w:rsidRPr="00F34B1E">
        <w:rPr>
          <w:rFonts w:ascii="Segoe UI Emoji" w:hAnsi="Segoe UI Emoji" w:cs="Segoe UI Emoji" w:hint="eastAsia"/>
          <w:sz w:val="28"/>
          <w:szCs w:val="28"/>
        </w:rPr>
        <w:t>🔶</w:t>
      </w:r>
      <w:r w:rsidRPr="00F34B1E">
        <w:rPr>
          <w:rFonts w:ascii="Segoe UI Emoji" w:hAnsi="Segoe UI Emoji" w:cs="Segoe UI Emoji" w:hint="eastAsia"/>
          <w:sz w:val="28"/>
          <w:szCs w:val="28"/>
        </w:rPr>
        <w:t xml:space="preserve">　医療ＤＸ推進の体制に関する事項及び、質の高い診療を実施する為の充分な情報を取得・活用して診療を行うことについて、院内の見やすい場所及びホームページ上に掲示しております。</w:t>
      </w:r>
    </w:p>
    <w:p w14:paraId="6A2F284D" w14:textId="77777777" w:rsidR="00600E5A" w:rsidRDefault="00600E5A" w:rsidP="00600E5A">
      <w:pPr>
        <w:rPr>
          <w:rFonts w:ascii="Segoe UI Emoji" w:hAnsi="Segoe UI Emoji" w:cs="Segoe UI Emoji"/>
        </w:rPr>
      </w:pPr>
    </w:p>
    <w:p w14:paraId="2E29F195" w14:textId="77777777" w:rsidR="00600E5A" w:rsidRDefault="00600E5A" w:rsidP="00600E5A">
      <w:pPr>
        <w:rPr>
          <w:rFonts w:ascii="Segoe UI Emoji" w:hAnsi="Segoe UI Emoji" w:cs="Segoe UI Emoji"/>
        </w:rPr>
      </w:pPr>
    </w:p>
    <w:p w14:paraId="1A25B247" w14:textId="77777777" w:rsidR="00600E5A" w:rsidRDefault="00600E5A" w:rsidP="00600E5A">
      <w:pPr>
        <w:rPr>
          <w:rFonts w:ascii="Segoe UI Emoji" w:hAnsi="Segoe UI Emoji" w:cs="Segoe UI Emoji"/>
        </w:rPr>
      </w:pPr>
    </w:p>
    <w:p w14:paraId="33351CC5" w14:textId="77777777" w:rsidR="00600E5A" w:rsidRPr="00F34B1E" w:rsidRDefault="00600E5A" w:rsidP="00600E5A">
      <w:pPr>
        <w:ind w:firstLineChars="1100" w:firstLine="3520"/>
        <w:rPr>
          <w:sz w:val="32"/>
          <w:szCs w:val="32"/>
        </w:rPr>
      </w:pPr>
      <w:r w:rsidRPr="00F34B1E">
        <w:rPr>
          <w:rFonts w:hint="eastAsia"/>
          <w:sz w:val="32"/>
          <w:szCs w:val="32"/>
        </w:rPr>
        <w:t>２０２５年１月</w:t>
      </w:r>
    </w:p>
    <w:p w14:paraId="179D7647" w14:textId="77777777" w:rsidR="00600E5A" w:rsidRPr="00F34B1E" w:rsidRDefault="00600E5A" w:rsidP="00600E5A">
      <w:pPr>
        <w:ind w:firstLineChars="1400" w:firstLine="4480"/>
        <w:rPr>
          <w:sz w:val="32"/>
          <w:szCs w:val="32"/>
        </w:rPr>
      </w:pPr>
      <w:r w:rsidRPr="00F34B1E">
        <w:rPr>
          <w:rFonts w:hint="eastAsia"/>
          <w:sz w:val="32"/>
          <w:szCs w:val="32"/>
        </w:rPr>
        <w:t>医療法人鶴陽会　岩尾病院</w:t>
      </w:r>
    </w:p>
    <w:p w14:paraId="0ECF4AED" w14:textId="77777777" w:rsidR="00600E5A" w:rsidRDefault="00600E5A">
      <w:pPr>
        <w:rPr>
          <w:sz w:val="40"/>
          <w:szCs w:val="40"/>
        </w:rPr>
      </w:pPr>
    </w:p>
    <w:p w14:paraId="417A245D" w14:textId="77777777" w:rsidR="00600E5A" w:rsidRDefault="00600E5A">
      <w:pPr>
        <w:rPr>
          <w:sz w:val="40"/>
          <w:szCs w:val="40"/>
        </w:rPr>
      </w:pPr>
    </w:p>
    <w:p w14:paraId="5DEB108E" w14:textId="77777777" w:rsidR="007B70AC" w:rsidRDefault="007B70AC">
      <w:pPr>
        <w:rPr>
          <w:sz w:val="40"/>
          <w:szCs w:val="40"/>
        </w:rPr>
      </w:pPr>
    </w:p>
    <w:p w14:paraId="407DCC1F" w14:textId="77777777" w:rsidR="007B70AC" w:rsidRDefault="007B70AC">
      <w:pPr>
        <w:rPr>
          <w:sz w:val="40"/>
          <w:szCs w:val="40"/>
        </w:rPr>
      </w:pPr>
    </w:p>
    <w:p w14:paraId="33A679D9" w14:textId="77777777" w:rsidR="00600E5A" w:rsidRDefault="00600E5A">
      <w:pPr>
        <w:rPr>
          <w:sz w:val="40"/>
          <w:szCs w:val="40"/>
        </w:rPr>
      </w:pPr>
    </w:p>
    <w:p w14:paraId="149D38A0" w14:textId="3D3CF91D" w:rsidR="00600E5A" w:rsidRPr="00AC3239" w:rsidRDefault="00600E5A" w:rsidP="00600E5A">
      <w:pPr>
        <w:rPr>
          <w:sz w:val="56"/>
          <w:szCs w:val="56"/>
        </w:rPr>
      </w:pPr>
      <w:r>
        <w:rPr>
          <w:sz w:val="40"/>
          <w:szCs w:val="40"/>
        </w:rPr>
        <w:tab/>
      </w:r>
      <w:r w:rsidR="00EE150F">
        <w:rPr>
          <w:rFonts w:hint="eastAsia"/>
          <w:sz w:val="40"/>
          <w:szCs w:val="40"/>
        </w:rPr>
        <w:t xml:space="preserve">　　</w:t>
      </w:r>
      <w:r w:rsidRPr="00AC3239">
        <w:rPr>
          <w:rFonts w:hint="eastAsia"/>
          <w:sz w:val="56"/>
          <w:szCs w:val="56"/>
        </w:rPr>
        <w:t>医療情報取得加算に</w:t>
      </w:r>
      <w:r>
        <w:rPr>
          <w:rFonts w:hint="eastAsia"/>
          <w:sz w:val="56"/>
          <w:szCs w:val="56"/>
        </w:rPr>
        <w:t>ついて</w:t>
      </w:r>
    </w:p>
    <w:p w14:paraId="6E920DD7" w14:textId="77777777" w:rsidR="00600E5A" w:rsidRDefault="00600E5A" w:rsidP="00600E5A"/>
    <w:p w14:paraId="7429E863" w14:textId="77777777" w:rsidR="00600E5A" w:rsidRPr="00AC3239" w:rsidRDefault="00600E5A" w:rsidP="00600E5A">
      <w:pPr>
        <w:ind w:firstLineChars="50" w:firstLine="160"/>
        <w:rPr>
          <w:sz w:val="32"/>
          <w:szCs w:val="32"/>
        </w:rPr>
      </w:pPr>
      <w:r w:rsidRPr="00AC3239">
        <w:rPr>
          <w:rFonts w:hint="eastAsia"/>
          <w:sz w:val="32"/>
          <w:szCs w:val="32"/>
        </w:rPr>
        <w:t>当院では、診療情報を取得する体制として、オンライン資格</w:t>
      </w:r>
      <w:r>
        <w:rPr>
          <w:rFonts w:hint="eastAsia"/>
          <w:sz w:val="32"/>
          <w:szCs w:val="32"/>
        </w:rPr>
        <w:t>確認</w:t>
      </w:r>
      <w:r w:rsidRPr="00AC3239">
        <w:rPr>
          <w:rFonts w:hint="eastAsia"/>
          <w:sz w:val="32"/>
          <w:szCs w:val="32"/>
        </w:rPr>
        <w:t>システムを利用し、診療情報を取得・活用することにより、質の高い医療の提供に努めています。</w:t>
      </w:r>
    </w:p>
    <w:p w14:paraId="06C524C4" w14:textId="77777777" w:rsidR="00600E5A" w:rsidRPr="00AC3239" w:rsidRDefault="00600E5A" w:rsidP="00600E5A">
      <w:pPr>
        <w:ind w:firstLineChars="50" w:firstLine="160"/>
        <w:rPr>
          <w:sz w:val="32"/>
          <w:szCs w:val="32"/>
        </w:rPr>
      </w:pPr>
      <w:r w:rsidRPr="00AC3239">
        <w:rPr>
          <w:rFonts w:hint="eastAsia"/>
          <w:sz w:val="32"/>
          <w:szCs w:val="32"/>
        </w:rPr>
        <w:t>2</w:t>
      </w:r>
      <w:r w:rsidRPr="00AC3239">
        <w:rPr>
          <w:sz w:val="32"/>
          <w:szCs w:val="32"/>
        </w:rPr>
        <w:t>024年</w:t>
      </w:r>
      <w:r w:rsidRPr="00AC3239">
        <w:rPr>
          <w:rFonts w:hint="eastAsia"/>
          <w:sz w:val="32"/>
          <w:szCs w:val="32"/>
        </w:rPr>
        <w:t>1</w:t>
      </w:r>
      <w:r w:rsidRPr="00AC3239">
        <w:rPr>
          <w:sz w:val="32"/>
          <w:szCs w:val="32"/>
        </w:rPr>
        <w:t>2</w:t>
      </w:r>
      <w:r w:rsidRPr="00AC3239">
        <w:rPr>
          <w:rFonts w:hint="eastAsia"/>
          <w:sz w:val="32"/>
          <w:szCs w:val="32"/>
        </w:rPr>
        <w:t>月1</w:t>
      </w:r>
      <w:r w:rsidRPr="00AC3239">
        <w:rPr>
          <w:sz w:val="32"/>
          <w:szCs w:val="32"/>
        </w:rPr>
        <w:t>日</w:t>
      </w:r>
      <w:r w:rsidRPr="00AC3239">
        <w:rPr>
          <w:rFonts w:hint="eastAsia"/>
          <w:sz w:val="32"/>
          <w:szCs w:val="32"/>
        </w:rPr>
        <w:t>より、国が定めた診療報酬算定要件に従い、下表のとおり医療情報取得加算を算定します。</w:t>
      </w:r>
    </w:p>
    <w:tbl>
      <w:tblPr>
        <w:tblpPr w:leftFromText="142" w:rightFromText="142" w:vertAnchor="text" w:horzAnchor="page" w:tblpX="1171"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gridCol w:w="2565"/>
      </w:tblGrid>
      <w:tr w:rsidR="00900A6B" w14:paraId="48394211" w14:textId="77777777" w:rsidTr="00900A6B">
        <w:trPr>
          <w:trHeight w:val="570"/>
        </w:trPr>
        <w:tc>
          <w:tcPr>
            <w:tcW w:w="2640" w:type="dxa"/>
          </w:tcPr>
          <w:p w14:paraId="0AC7A19C" w14:textId="77777777" w:rsidR="00900A6B" w:rsidRPr="00895420" w:rsidRDefault="00900A6B" w:rsidP="00900A6B">
            <w:pPr>
              <w:jc w:val="center"/>
              <w:rPr>
                <w:sz w:val="36"/>
                <w:szCs w:val="36"/>
              </w:rPr>
            </w:pPr>
            <w:r>
              <w:rPr>
                <w:rFonts w:hint="eastAsia"/>
                <w:sz w:val="36"/>
                <w:szCs w:val="36"/>
              </w:rPr>
              <w:t>区分</w:t>
            </w:r>
          </w:p>
        </w:tc>
        <w:tc>
          <w:tcPr>
            <w:tcW w:w="2565" w:type="dxa"/>
            <w:tcBorders>
              <w:bottom w:val="single" w:sz="4" w:space="0" w:color="auto"/>
            </w:tcBorders>
            <w:shd w:val="clear" w:color="auto" w:fill="auto"/>
          </w:tcPr>
          <w:p w14:paraId="278F86F6" w14:textId="77777777" w:rsidR="00900A6B" w:rsidRPr="00895420" w:rsidRDefault="00900A6B" w:rsidP="00900A6B">
            <w:pPr>
              <w:widowControl/>
              <w:jc w:val="center"/>
              <w:rPr>
                <w:sz w:val="36"/>
                <w:szCs w:val="36"/>
              </w:rPr>
            </w:pPr>
            <w:r w:rsidRPr="00895420">
              <w:rPr>
                <w:rFonts w:hint="eastAsia"/>
                <w:sz w:val="36"/>
                <w:szCs w:val="36"/>
              </w:rPr>
              <w:t>点数</w:t>
            </w:r>
          </w:p>
        </w:tc>
      </w:tr>
      <w:tr w:rsidR="00900A6B" w14:paraId="7C81DFE4" w14:textId="77777777" w:rsidTr="00900A6B">
        <w:trPr>
          <w:trHeight w:val="1221"/>
        </w:trPr>
        <w:tc>
          <w:tcPr>
            <w:tcW w:w="2640" w:type="dxa"/>
            <w:tcBorders>
              <w:right w:val="single" w:sz="4" w:space="0" w:color="auto"/>
            </w:tcBorders>
          </w:tcPr>
          <w:p w14:paraId="57A85094" w14:textId="77777777" w:rsidR="00900A6B" w:rsidRPr="00895420" w:rsidRDefault="00900A6B" w:rsidP="00900A6B">
            <w:pPr>
              <w:jc w:val="center"/>
              <w:rPr>
                <w:sz w:val="36"/>
                <w:szCs w:val="36"/>
              </w:rPr>
            </w:pPr>
            <w:r w:rsidRPr="00895420">
              <w:rPr>
                <w:rFonts w:hint="eastAsia"/>
                <w:sz w:val="36"/>
                <w:szCs w:val="36"/>
              </w:rPr>
              <w:t>初診</w:t>
            </w:r>
          </w:p>
          <w:p w14:paraId="6F2825C3" w14:textId="77777777" w:rsidR="00900A6B" w:rsidRDefault="00900A6B" w:rsidP="00900A6B"/>
        </w:tc>
        <w:tc>
          <w:tcPr>
            <w:tcW w:w="2565" w:type="dxa"/>
            <w:vMerge w:val="restart"/>
            <w:tcBorders>
              <w:top w:val="single" w:sz="4" w:space="0" w:color="auto"/>
              <w:left w:val="single" w:sz="4" w:space="0" w:color="auto"/>
              <w:right w:val="single" w:sz="4" w:space="0" w:color="auto"/>
            </w:tcBorders>
            <w:shd w:val="clear" w:color="auto" w:fill="auto"/>
          </w:tcPr>
          <w:p w14:paraId="723DAE89" w14:textId="77777777" w:rsidR="00900A6B" w:rsidRDefault="00900A6B" w:rsidP="00900A6B">
            <w:pPr>
              <w:widowControl/>
              <w:spacing w:before="240"/>
              <w:rPr>
                <w:sz w:val="36"/>
                <w:szCs w:val="36"/>
              </w:rPr>
            </w:pPr>
          </w:p>
          <w:p w14:paraId="435DB1FC" w14:textId="77777777" w:rsidR="00900A6B" w:rsidRPr="00895420" w:rsidRDefault="00900A6B" w:rsidP="00900A6B">
            <w:pPr>
              <w:widowControl/>
              <w:spacing w:before="240"/>
              <w:jc w:val="center"/>
              <w:rPr>
                <w:sz w:val="36"/>
                <w:szCs w:val="36"/>
              </w:rPr>
            </w:pPr>
            <w:r w:rsidRPr="00895420">
              <w:rPr>
                <w:rFonts w:hint="eastAsia"/>
                <w:sz w:val="36"/>
                <w:szCs w:val="36"/>
              </w:rPr>
              <w:t>１点</w:t>
            </w:r>
          </w:p>
        </w:tc>
      </w:tr>
      <w:tr w:rsidR="00900A6B" w14:paraId="0E298AA6" w14:textId="77777777" w:rsidTr="00900A6B">
        <w:trPr>
          <w:trHeight w:val="1122"/>
        </w:trPr>
        <w:tc>
          <w:tcPr>
            <w:tcW w:w="2640" w:type="dxa"/>
            <w:tcBorders>
              <w:right w:val="single" w:sz="4" w:space="0" w:color="auto"/>
            </w:tcBorders>
          </w:tcPr>
          <w:p w14:paraId="1D773BBF" w14:textId="77777777" w:rsidR="00900A6B" w:rsidRPr="00895420" w:rsidRDefault="00900A6B" w:rsidP="00900A6B">
            <w:pPr>
              <w:jc w:val="center"/>
              <w:rPr>
                <w:sz w:val="36"/>
                <w:szCs w:val="36"/>
              </w:rPr>
            </w:pPr>
            <w:r w:rsidRPr="00895420">
              <w:rPr>
                <w:rFonts w:hint="eastAsia"/>
                <w:sz w:val="36"/>
                <w:szCs w:val="36"/>
              </w:rPr>
              <w:t>再診</w:t>
            </w:r>
          </w:p>
          <w:p w14:paraId="023BC311" w14:textId="77777777" w:rsidR="00900A6B" w:rsidRPr="00895420" w:rsidRDefault="00900A6B" w:rsidP="00900A6B">
            <w:pPr>
              <w:jc w:val="center"/>
              <w:rPr>
                <w:sz w:val="28"/>
                <w:szCs w:val="28"/>
              </w:rPr>
            </w:pPr>
            <w:r w:rsidRPr="00895420">
              <w:rPr>
                <w:rFonts w:hint="eastAsia"/>
                <w:sz w:val="28"/>
                <w:szCs w:val="28"/>
              </w:rPr>
              <w:t>(３か月に１回)</w:t>
            </w:r>
          </w:p>
        </w:tc>
        <w:tc>
          <w:tcPr>
            <w:tcW w:w="2565" w:type="dxa"/>
            <w:vMerge/>
            <w:tcBorders>
              <w:left w:val="single" w:sz="4" w:space="0" w:color="auto"/>
              <w:bottom w:val="single" w:sz="4" w:space="0" w:color="auto"/>
              <w:right w:val="single" w:sz="4" w:space="0" w:color="auto"/>
            </w:tcBorders>
            <w:shd w:val="clear" w:color="auto" w:fill="auto"/>
          </w:tcPr>
          <w:p w14:paraId="49B70AE3" w14:textId="77777777" w:rsidR="00900A6B" w:rsidRDefault="00900A6B" w:rsidP="00900A6B">
            <w:pPr>
              <w:widowControl/>
              <w:jc w:val="left"/>
            </w:pPr>
          </w:p>
        </w:tc>
      </w:tr>
    </w:tbl>
    <w:p w14:paraId="54201DFC" w14:textId="77777777" w:rsidR="00600E5A" w:rsidRDefault="00600E5A" w:rsidP="00600E5A"/>
    <w:p w14:paraId="6F2B41E2" w14:textId="77777777" w:rsidR="00600E5A" w:rsidRDefault="00600E5A" w:rsidP="00600E5A">
      <w:r>
        <w:rPr>
          <w:rFonts w:hint="eastAsia"/>
        </w:rPr>
        <w:t xml:space="preserve">　　　　　　　　　　　　　　　　　　　　　　　　　　　　　　　　　　　　　　　　　　　　　　　　　　　　　　</w:t>
      </w:r>
    </w:p>
    <w:p w14:paraId="698B662C" w14:textId="77777777" w:rsidR="00600E5A" w:rsidRDefault="00600E5A" w:rsidP="00600E5A">
      <w:r>
        <w:rPr>
          <w:rFonts w:hint="eastAsia"/>
        </w:rPr>
        <w:t xml:space="preserve">　　</w:t>
      </w:r>
    </w:p>
    <w:p w14:paraId="0DEC3D29" w14:textId="77777777" w:rsidR="00600E5A" w:rsidRDefault="00600E5A" w:rsidP="00600E5A"/>
    <w:p w14:paraId="3AF31587" w14:textId="77777777" w:rsidR="00600E5A" w:rsidRDefault="00600E5A" w:rsidP="00600E5A"/>
    <w:p w14:paraId="1A8DA866" w14:textId="77777777" w:rsidR="00600E5A" w:rsidRDefault="00600E5A" w:rsidP="00600E5A"/>
    <w:p w14:paraId="2A4A2469" w14:textId="77777777" w:rsidR="007B70AC" w:rsidRDefault="007B70AC" w:rsidP="00600E5A"/>
    <w:p w14:paraId="7A69B4AC" w14:textId="77777777" w:rsidR="007B70AC" w:rsidRDefault="007B70AC" w:rsidP="00600E5A"/>
    <w:p w14:paraId="29E891B1" w14:textId="77777777" w:rsidR="007B70AC" w:rsidRDefault="007B70AC" w:rsidP="00600E5A"/>
    <w:p w14:paraId="356AEC64" w14:textId="77777777" w:rsidR="006F7614" w:rsidRDefault="006F7614" w:rsidP="00600E5A">
      <w:pPr>
        <w:tabs>
          <w:tab w:val="left" w:pos="1485"/>
        </w:tabs>
        <w:rPr>
          <w:sz w:val="40"/>
          <w:szCs w:val="40"/>
        </w:rPr>
      </w:pPr>
    </w:p>
    <w:p w14:paraId="49E5A323" w14:textId="77777777" w:rsidR="00900A6B" w:rsidRDefault="00900A6B" w:rsidP="00900A6B">
      <w:pPr>
        <w:ind w:right="360"/>
        <w:jc w:val="right"/>
        <w:rPr>
          <w:sz w:val="40"/>
          <w:szCs w:val="40"/>
        </w:rPr>
      </w:pPr>
      <w:r>
        <w:rPr>
          <w:rFonts w:hint="eastAsia"/>
          <w:sz w:val="40"/>
          <w:szCs w:val="40"/>
        </w:rPr>
        <w:t xml:space="preserve">　　　　　　　　　　　　　　</w:t>
      </w:r>
      <w:r w:rsidRPr="00895420">
        <w:rPr>
          <w:rFonts w:hint="eastAsia"/>
          <w:sz w:val="36"/>
          <w:szCs w:val="36"/>
        </w:rPr>
        <w:t>医療法人鶴陽会　岩尾病</w:t>
      </w:r>
      <w:r>
        <w:rPr>
          <w:rFonts w:hint="eastAsia"/>
          <w:sz w:val="36"/>
          <w:szCs w:val="36"/>
        </w:rPr>
        <w:t>院</w:t>
      </w:r>
    </w:p>
    <w:p w14:paraId="070364EE" w14:textId="09B064E9" w:rsidR="007B70AC" w:rsidRPr="00900A6B" w:rsidRDefault="007B70AC" w:rsidP="00600E5A">
      <w:pPr>
        <w:tabs>
          <w:tab w:val="left" w:pos="1485"/>
        </w:tabs>
        <w:rPr>
          <w:sz w:val="40"/>
          <w:szCs w:val="40"/>
        </w:rPr>
      </w:pPr>
    </w:p>
    <w:p w14:paraId="4872B155" w14:textId="77777777" w:rsidR="007B70AC" w:rsidRDefault="007B70AC" w:rsidP="00600E5A">
      <w:pPr>
        <w:tabs>
          <w:tab w:val="left" w:pos="1485"/>
        </w:tabs>
        <w:rPr>
          <w:sz w:val="40"/>
          <w:szCs w:val="40"/>
        </w:rPr>
      </w:pPr>
    </w:p>
    <w:p w14:paraId="5EC22C62" w14:textId="77777777" w:rsidR="007B70AC" w:rsidRDefault="007B70AC" w:rsidP="00600E5A">
      <w:pPr>
        <w:tabs>
          <w:tab w:val="left" w:pos="1485"/>
        </w:tabs>
        <w:rPr>
          <w:sz w:val="40"/>
          <w:szCs w:val="40"/>
        </w:rPr>
      </w:pPr>
    </w:p>
    <w:p w14:paraId="0154BC36" w14:textId="77777777" w:rsidR="00900A6B" w:rsidRDefault="00900A6B" w:rsidP="00600E5A">
      <w:pPr>
        <w:tabs>
          <w:tab w:val="left" w:pos="1485"/>
        </w:tabs>
        <w:rPr>
          <w:sz w:val="40"/>
          <w:szCs w:val="40"/>
        </w:rPr>
      </w:pPr>
    </w:p>
    <w:p w14:paraId="631727CA" w14:textId="77777777" w:rsidR="00900A6B" w:rsidRPr="007B70AC" w:rsidRDefault="00900A6B" w:rsidP="00600E5A">
      <w:pPr>
        <w:tabs>
          <w:tab w:val="left" w:pos="1485"/>
        </w:tabs>
        <w:rPr>
          <w:rFonts w:hint="eastAsia"/>
          <w:sz w:val="40"/>
          <w:szCs w:val="40"/>
        </w:rPr>
      </w:pPr>
    </w:p>
    <w:p w14:paraId="065C4BCA" w14:textId="77777777" w:rsidR="00600E5A" w:rsidRDefault="00600E5A">
      <w:pPr>
        <w:rPr>
          <w:sz w:val="40"/>
          <w:szCs w:val="40"/>
        </w:rPr>
      </w:pPr>
    </w:p>
    <w:p w14:paraId="1DD44413" w14:textId="77777777" w:rsidR="00600E5A" w:rsidRDefault="00600E5A" w:rsidP="00600E5A">
      <w:pPr>
        <w:jc w:val="center"/>
        <w:rPr>
          <w:rFonts w:asciiTheme="minorEastAsia" w:hAnsiTheme="minorEastAsia"/>
          <w:b/>
          <w:sz w:val="40"/>
          <w:szCs w:val="40"/>
          <w:u w:val="single"/>
        </w:rPr>
      </w:pPr>
      <w:r w:rsidRPr="00386A85">
        <w:rPr>
          <w:rFonts w:asciiTheme="minorEastAsia" w:hAnsiTheme="minorEastAsia" w:hint="eastAsia"/>
          <w:b/>
          <w:sz w:val="40"/>
          <w:szCs w:val="40"/>
          <w:u w:val="single"/>
        </w:rPr>
        <w:lastRenderedPageBreak/>
        <w:t>「</w:t>
      </w:r>
      <w:r w:rsidRPr="00386A85">
        <w:rPr>
          <w:rFonts w:asciiTheme="minorEastAsia" w:hAnsiTheme="minorEastAsia"/>
          <w:b/>
          <w:sz w:val="40"/>
          <w:szCs w:val="40"/>
          <w:u w:val="single"/>
        </w:rPr>
        <w:t>個別の</w:t>
      </w:r>
      <w:r w:rsidRPr="00386A85">
        <w:rPr>
          <w:rFonts w:asciiTheme="minorEastAsia" w:hAnsiTheme="minorEastAsia" w:hint="eastAsia"/>
          <w:b/>
          <w:sz w:val="40"/>
          <w:szCs w:val="40"/>
          <w:u w:val="single"/>
        </w:rPr>
        <w:t>診療報酬</w:t>
      </w:r>
      <w:r w:rsidRPr="00386A85">
        <w:rPr>
          <w:rFonts w:asciiTheme="minorEastAsia" w:hAnsiTheme="minorEastAsia"/>
          <w:b/>
          <w:sz w:val="40"/>
          <w:szCs w:val="40"/>
          <w:u w:val="single"/>
        </w:rPr>
        <w:t>の算定</w:t>
      </w:r>
      <w:r w:rsidRPr="00386A85">
        <w:rPr>
          <w:rFonts w:asciiTheme="minorEastAsia" w:hAnsiTheme="minorEastAsia" w:hint="eastAsia"/>
          <w:b/>
          <w:sz w:val="40"/>
          <w:szCs w:val="40"/>
          <w:u w:val="single"/>
        </w:rPr>
        <w:t>項目</w:t>
      </w:r>
      <w:r w:rsidRPr="00386A85">
        <w:rPr>
          <w:rFonts w:asciiTheme="minorEastAsia" w:hAnsiTheme="minorEastAsia"/>
          <w:b/>
          <w:sz w:val="40"/>
          <w:szCs w:val="40"/>
          <w:u w:val="single"/>
        </w:rPr>
        <w:t>の分かる明細書」</w:t>
      </w:r>
    </w:p>
    <w:p w14:paraId="73444F83" w14:textId="77777777" w:rsidR="00600E5A" w:rsidRPr="00386A85" w:rsidRDefault="00600E5A" w:rsidP="00600E5A">
      <w:pPr>
        <w:jc w:val="center"/>
        <w:rPr>
          <w:rFonts w:asciiTheme="minorEastAsia" w:hAnsiTheme="minorEastAsia"/>
          <w:b/>
          <w:sz w:val="40"/>
          <w:szCs w:val="40"/>
          <w:u w:val="single"/>
        </w:rPr>
      </w:pPr>
      <w:r w:rsidRPr="00386A85">
        <w:rPr>
          <w:rFonts w:asciiTheme="minorEastAsia" w:hAnsiTheme="minorEastAsia"/>
          <w:b/>
          <w:sz w:val="40"/>
          <w:szCs w:val="40"/>
          <w:u w:val="single"/>
        </w:rPr>
        <w:t>の発行について</w:t>
      </w:r>
    </w:p>
    <w:p w14:paraId="1EAB40CA" w14:textId="77777777" w:rsidR="00600E5A" w:rsidRPr="000A4889" w:rsidRDefault="00600E5A" w:rsidP="00600E5A">
      <w:pPr>
        <w:rPr>
          <w:rFonts w:ascii="HG正楷書体-PRO" w:eastAsia="HG正楷書体-PRO"/>
          <w:b/>
          <w:szCs w:val="21"/>
        </w:rPr>
      </w:pPr>
    </w:p>
    <w:p w14:paraId="2AE143F3" w14:textId="77777777" w:rsidR="00600E5A" w:rsidRPr="00386A85" w:rsidRDefault="00600E5A" w:rsidP="00600E5A">
      <w:pPr>
        <w:rPr>
          <w:rFonts w:asciiTheme="minorEastAsia" w:hAnsiTheme="minorEastAsia"/>
          <w:b/>
          <w:sz w:val="34"/>
          <w:szCs w:val="34"/>
        </w:rPr>
      </w:pPr>
      <w:r w:rsidRPr="007C7005">
        <w:rPr>
          <w:rFonts w:ascii="HG正楷書体-PRO" w:eastAsia="HG正楷書体-PRO" w:hint="eastAsia"/>
          <w:b/>
          <w:sz w:val="36"/>
          <w:szCs w:val="36"/>
        </w:rPr>
        <w:t xml:space="preserve">　</w:t>
      </w:r>
      <w:r w:rsidRPr="00386A85">
        <w:rPr>
          <w:rFonts w:asciiTheme="minorEastAsia" w:hAnsiTheme="minorEastAsia"/>
          <w:b/>
          <w:sz w:val="34"/>
          <w:szCs w:val="34"/>
        </w:rPr>
        <w:t>当院では、医療の透明化や患者への情報提供を積極的</w:t>
      </w:r>
      <w:r w:rsidRPr="00386A85">
        <w:rPr>
          <w:rFonts w:asciiTheme="minorEastAsia" w:hAnsiTheme="minorEastAsia" w:hint="eastAsia"/>
          <w:b/>
          <w:sz w:val="34"/>
          <w:szCs w:val="34"/>
        </w:rPr>
        <w:t>に</w:t>
      </w:r>
      <w:r w:rsidRPr="00386A85">
        <w:rPr>
          <w:rFonts w:asciiTheme="minorEastAsia" w:hAnsiTheme="minorEastAsia"/>
          <w:b/>
          <w:sz w:val="34"/>
          <w:szCs w:val="34"/>
        </w:rPr>
        <w:t>推進していく観点から、</w:t>
      </w:r>
      <w:r w:rsidRPr="00386A85">
        <w:rPr>
          <w:rFonts w:asciiTheme="minorEastAsia" w:hAnsiTheme="minorEastAsia" w:hint="eastAsia"/>
          <w:b/>
          <w:sz w:val="34"/>
          <w:szCs w:val="34"/>
        </w:rPr>
        <w:t>希望される方には</w:t>
      </w:r>
      <w:r w:rsidRPr="00386A85">
        <w:rPr>
          <w:rFonts w:asciiTheme="minorEastAsia" w:hAnsiTheme="minorEastAsia"/>
          <w:b/>
          <w:sz w:val="34"/>
          <w:szCs w:val="34"/>
        </w:rPr>
        <w:t>、個別の診療報酬の算定項目の分かる明細書を発行しております。</w:t>
      </w:r>
    </w:p>
    <w:p w14:paraId="1EF88E75" w14:textId="77777777" w:rsidR="00600E5A" w:rsidRPr="00386A85" w:rsidRDefault="00600E5A" w:rsidP="00600E5A">
      <w:pPr>
        <w:rPr>
          <w:rFonts w:asciiTheme="minorEastAsia" w:hAnsiTheme="minorEastAsia"/>
          <w:b/>
          <w:sz w:val="34"/>
          <w:szCs w:val="34"/>
        </w:rPr>
      </w:pPr>
      <w:r w:rsidRPr="00386A85">
        <w:rPr>
          <w:rFonts w:asciiTheme="minorEastAsia" w:hAnsiTheme="minorEastAsia" w:hint="eastAsia"/>
          <w:b/>
          <w:sz w:val="34"/>
          <w:szCs w:val="34"/>
        </w:rPr>
        <w:t xml:space="preserve">　</w:t>
      </w:r>
      <w:r w:rsidRPr="00386A85">
        <w:rPr>
          <w:rFonts w:asciiTheme="minorEastAsia" w:hAnsiTheme="minorEastAsia"/>
          <w:b/>
          <w:sz w:val="34"/>
          <w:szCs w:val="34"/>
        </w:rPr>
        <w:t>また、公費負担医療の受給者で医療費の自己負担のない</w:t>
      </w:r>
      <w:r w:rsidRPr="00386A85">
        <w:rPr>
          <w:rFonts w:asciiTheme="minorEastAsia" w:hAnsiTheme="minorEastAsia" w:hint="eastAsia"/>
          <w:b/>
          <w:sz w:val="34"/>
          <w:szCs w:val="34"/>
        </w:rPr>
        <w:t>方に</w:t>
      </w:r>
      <w:r w:rsidRPr="00386A85">
        <w:rPr>
          <w:rFonts w:asciiTheme="minorEastAsia" w:hAnsiTheme="minorEastAsia"/>
          <w:b/>
          <w:sz w:val="34"/>
          <w:szCs w:val="34"/>
        </w:rPr>
        <w:t>ついても</w:t>
      </w:r>
      <w:r w:rsidRPr="00386A85">
        <w:rPr>
          <w:rFonts w:asciiTheme="minorEastAsia" w:hAnsiTheme="minorEastAsia" w:hint="eastAsia"/>
          <w:b/>
          <w:sz w:val="34"/>
          <w:szCs w:val="34"/>
        </w:rPr>
        <w:t>、希望</w:t>
      </w:r>
      <w:r w:rsidRPr="00386A85">
        <w:rPr>
          <w:rFonts w:asciiTheme="minorEastAsia" w:hAnsiTheme="minorEastAsia"/>
          <w:b/>
          <w:sz w:val="34"/>
          <w:szCs w:val="34"/>
        </w:rPr>
        <w:t>される方については、明細書を</w:t>
      </w:r>
      <w:r w:rsidRPr="00386A85">
        <w:rPr>
          <w:rFonts w:asciiTheme="minorEastAsia" w:hAnsiTheme="minorEastAsia" w:hint="eastAsia"/>
          <w:b/>
          <w:sz w:val="34"/>
          <w:szCs w:val="34"/>
        </w:rPr>
        <w:t>無料で</w:t>
      </w:r>
      <w:r w:rsidRPr="00386A85">
        <w:rPr>
          <w:rFonts w:asciiTheme="minorEastAsia" w:hAnsiTheme="minorEastAsia"/>
          <w:b/>
          <w:sz w:val="34"/>
          <w:szCs w:val="34"/>
        </w:rPr>
        <w:t>発行して</w:t>
      </w:r>
      <w:r w:rsidRPr="00386A85">
        <w:rPr>
          <w:rFonts w:asciiTheme="minorEastAsia" w:hAnsiTheme="minorEastAsia" w:hint="eastAsia"/>
          <w:b/>
          <w:sz w:val="34"/>
          <w:szCs w:val="34"/>
        </w:rPr>
        <w:t>おります。</w:t>
      </w:r>
    </w:p>
    <w:p w14:paraId="407DD56D" w14:textId="77777777" w:rsidR="00600E5A" w:rsidRPr="00386A85" w:rsidRDefault="00600E5A" w:rsidP="00600E5A">
      <w:pPr>
        <w:rPr>
          <w:rFonts w:asciiTheme="minorEastAsia" w:hAnsiTheme="minorEastAsia"/>
          <w:b/>
          <w:sz w:val="34"/>
          <w:szCs w:val="34"/>
        </w:rPr>
      </w:pPr>
      <w:r w:rsidRPr="00386A85">
        <w:rPr>
          <w:rFonts w:asciiTheme="minorEastAsia" w:hAnsiTheme="minorEastAsia" w:hint="eastAsia"/>
          <w:b/>
          <w:sz w:val="34"/>
          <w:szCs w:val="34"/>
        </w:rPr>
        <w:t xml:space="preserve">　</w:t>
      </w:r>
      <w:r w:rsidRPr="00386A85">
        <w:rPr>
          <w:rFonts w:asciiTheme="minorEastAsia" w:hAnsiTheme="minorEastAsia"/>
          <w:b/>
          <w:sz w:val="34"/>
          <w:szCs w:val="34"/>
        </w:rPr>
        <w:t>発行を</w:t>
      </w:r>
      <w:r w:rsidRPr="00386A85">
        <w:rPr>
          <w:rFonts w:asciiTheme="minorEastAsia" w:hAnsiTheme="minorEastAsia" w:hint="eastAsia"/>
          <w:b/>
          <w:sz w:val="34"/>
          <w:szCs w:val="34"/>
        </w:rPr>
        <w:t>希望</w:t>
      </w:r>
      <w:r w:rsidRPr="00386A85">
        <w:rPr>
          <w:rFonts w:asciiTheme="minorEastAsia" w:hAnsiTheme="minorEastAsia"/>
          <w:b/>
          <w:sz w:val="34"/>
          <w:szCs w:val="34"/>
        </w:rPr>
        <w:t>される方は、</w:t>
      </w:r>
      <w:r w:rsidRPr="00386A85">
        <w:rPr>
          <w:rFonts w:asciiTheme="minorEastAsia" w:hAnsiTheme="minorEastAsia" w:hint="eastAsia"/>
          <w:b/>
          <w:sz w:val="34"/>
          <w:szCs w:val="34"/>
        </w:rPr>
        <w:t>会計</w:t>
      </w:r>
      <w:r w:rsidRPr="00386A85">
        <w:rPr>
          <w:rFonts w:asciiTheme="minorEastAsia" w:hAnsiTheme="minorEastAsia"/>
          <w:b/>
          <w:sz w:val="34"/>
          <w:szCs w:val="34"/>
        </w:rPr>
        <w:t>窓口にてその旨</w:t>
      </w:r>
      <w:r w:rsidRPr="00386A85">
        <w:rPr>
          <w:rFonts w:asciiTheme="minorEastAsia" w:hAnsiTheme="minorEastAsia" w:hint="eastAsia"/>
          <w:b/>
          <w:sz w:val="34"/>
          <w:szCs w:val="34"/>
        </w:rPr>
        <w:t>お申し付けください</w:t>
      </w:r>
      <w:r w:rsidRPr="00386A85">
        <w:rPr>
          <w:rFonts w:asciiTheme="minorEastAsia" w:hAnsiTheme="minorEastAsia"/>
          <w:b/>
          <w:sz w:val="34"/>
          <w:szCs w:val="34"/>
        </w:rPr>
        <w:t>。</w:t>
      </w:r>
    </w:p>
    <w:p w14:paraId="367195E8" w14:textId="77777777" w:rsidR="00600E5A" w:rsidRPr="00386A85" w:rsidRDefault="00600E5A" w:rsidP="00600E5A">
      <w:pPr>
        <w:rPr>
          <w:rFonts w:asciiTheme="minorEastAsia" w:hAnsiTheme="minorEastAsia"/>
          <w:b/>
          <w:sz w:val="34"/>
          <w:szCs w:val="34"/>
        </w:rPr>
      </w:pPr>
      <w:r w:rsidRPr="00386A85">
        <w:rPr>
          <w:rFonts w:asciiTheme="minorEastAsia" w:hAnsiTheme="minorEastAsia" w:hint="eastAsia"/>
          <w:b/>
          <w:sz w:val="34"/>
          <w:szCs w:val="34"/>
        </w:rPr>
        <w:t xml:space="preserve">　</w:t>
      </w:r>
      <w:r w:rsidRPr="00386A85">
        <w:rPr>
          <w:rFonts w:asciiTheme="minorEastAsia" w:hAnsiTheme="minorEastAsia"/>
          <w:b/>
          <w:sz w:val="34"/>
          <w:szCs w:val="34"/>
        </w:rPr>
        <w:t>なお、明細書には、使用</w:t>
      </w:r>
      <w:r w:rsidRPr="00386A85">
        <w:rPr>
          <w:rFonts w:asciiTheme="minorEastAsia" w:hAnsiTheme="minorEastAsia" w:hint="eastAsia"/>
          <w:b/>
          <w:sz w:val="34"/>
          <w:szCs w:val="34"/>
        </w:rPr>
        <w:t>した</w:t>
      </w:r>
      <w:r w:rsidRPr="00386A85">
        <w:rPr>
          <w:rFonts w:asciiTheme="minorEastAsia" w:hAnsiTheme="minorEastAsia"/>
          <w:b/>
          <w:sz w:val="34"/>
          <w:szCs w:val="34"/>
        </w:rPr>
        <w:t>薬剤の名称や行われた検査の名称が記載されるものですので、その点、御理解いただき、ご家族の方が代理で</w:t>
      </w:r>
      <w:r w:rsidRPr="00386A85">
        <w:rPr>
          <w:rFonts w:asciiTheme="minorEastAsia" w:hAnsiTheme="minorEastAsia" w:hint="eastAsia"/>
          <w:b/>
          <w:sz w:val="34"/>
          <w:szCs w:val="34"/>
        </w:rPr>
        <w:t>会計を</w:t>
      </w:r>
      <w:r w:rsidRPr="00386A85">
        <w:rPr>
          <w:rFonts w:asciiTheme="minorEastAsia" w:hAnsiTheme="minorEastAsia"/>
          <w:b/>
          <w:sz w:val="34"/>
          <w:szCs w:val="34"/>
        </w:rPr>
        <w:t>行う場合のその</w:t>
      </w:r>
      <w:r w:rsidRPr="00386A85">
        <w:rPr>
          <w:rFonts w:asciiTheme="minorEastAsia" w:hAnsiTheme="minorEastAsia" w:hint="eastAsia"/>
          <w:b/>
          <w:sz w:val="34"/>
          <w:szCs w:val="34"/>
        </w:rPr>
        <w:t>代理の</w:t>
      </w:r>
      <w:r w:rsidRPr="00386A85">
        <w:rPr>
          <w:rFonts w:asciiTheme="minorEastAsia" w:hAnsiTheme="minorEastAsia"/>
          <w:b/>
          <w:sz w:val="34"/>
          <w:szCs w:val="34"/>
        </w:rPr>
        <w:t>方への発行も含めて、自己負担のある方で明細書の</w:t>
      </w:r>
      <w:r w:rsidRPr="00386A85">
        <w:rPr>
          <w:rFonts w:asciiTheme="minorEastAsia" w:hAnsiTheme="minorEastAsia" w:hint="eastAsia"/>
          <w:b/>
          <w:sz w:val="34"/>
          <w:szCs w:val="34"/>
        </w:rPr>
        <w:t>発行</w:t>
      </w:r>
      <w:r w:rsidRPr="00386A85">
        <w:rPr>
          <w:rFonts w:asciiTheme="minorEastAsia" w:hAnsiTheme="minorEastAsia"/>
          <w:b/>
          <w:sz w:val="34"/>
          <w:szCs w:val="34"/>
        </w:rPr>
        <w:t>を希望されない方は、</w:t>
      </w:r>
      <w:r w:rsidRPr="00386A85">
        <w:rPr>
          <w:rFonts w:asciiTheme="minorEastAsia" w:hAnsiTheme="minorEastAsia" w:hint="eastAsia"/>
          <w:b/>
          <w:sz w:val="34"/>
          <w:szCs w:val="34"/>
        </w:rPr>
        <w:t>会計</w:t>
      </w:r>
      <w:r w:rsidRPr="00386A85">
        <w:rPr>
          <w:rFonts w:asciiTheme="minorEastAsia" w:hAnsiTheme="minorEastAsia"/>
          <w:b/>
          <w:sz w:val="34"/>
          <w:szCs w:val="34"/>
        </w:rPr>
        <w:t>窓口にてその旨お申し出下さい。</w:t>
      </w:r>
    </w:p>
    <w:p w14:paraId="3E90C0EB" w14:textId="77777777" w:rsidR="00600E5A" w:rsidRPr="00386A85" w:rsidRDefault="00600E5A" w:rsidP="00600E5A">
      <w:pPr>
        <w:jc w:val="right"/>
        <w:rPr>
          <w:rFonts w:asciiTheme="minorEastAsia" w:hAnsiTheme="minorEastAsia"/>
          <w:b/>
          <w:sz w:val="32"/>
          <w:szCs w:val="32"/>
        </w:rPr>
      </w:pPr>
      <w:r w:rsidRPr="00386A85">
        <w:rPr>
          <w:rFonts w:asciiTheme="minorEastAsia" w:hAnsiTheme="minorEastAsia" w:hint="eastAsia"/>
          <w:b/>
          <w:sz w:val="32"/>
          <w:szCs w:val="32"/>
        </w:rPr>
        <w:t>2016年4月1日</w:t>
      </w:r>
    </w:p>
    <w:p w14:paraId="5245D6D4" w14:textId="77777777" w:rsidR="00600E5A" w:rsidRPr="00386A85" w:rsidRDefault="00600E5A" w:rsidP="00600E5A">
      <w:pPr>
        <w:jc w:val="right"/>
        <w:rPr>
          <w:rFonts w:asciiTheme="minorEastAsia" w:hAnsiTheme="minorEastAsia"/>
          <w:b/>
          <w:sz w:val="32"/>
          <w:szCs w:val="32"/>
        </w:rPr>
      </w:pPr>
      <w:r w:rsidRPr="00386A85">
        <w:rPr>
          <w:rFonts w:asciiTheme="minorEastAsia" w:hAnsiTheme="minorEastAsia" w:hint="eastAsia"/>
          <w:b/>
          <w:sz w:val="32"/>
          <w:szCs w:val="32"/>
        </w:rPr>
        <w:t>医療法人鶴</w:t>
      </w:r>
      <w:r w:rsidRPr="00386A85">
        <w:rPr>
          <w:rFonts w:asciiTheme="minorEastAsia" w:hAnsiTheme="minorEastAsia"/>
          <w:b/>
          <w:sz w:val="32"/>
          <w:szCs w:val="32"/>
        </w:rPr>
        <w:t>陽会 岩尾病院</w:t>
      </w:r>
      <w:r>
        <w:rPr>
          <w:rFonts w:asciiTheme="minorEastAsia" w:hAnsiTheme="minorEastAsia" w:hint="eastAsia"/>
          <w:b/>
          <w:sz w:val="32"/>
          <w:szCs w:val="32"/>
        </w:rPr>
        <w:t xml:space="preserve">　</w:t>
      </w:r>
      <w:r w:rsidRPr="00386A85">
        <w:rPr>
          <w:rFonts w:asciiTheme="minorEastAsia" w:hAnsiTheme="minorEastAsia" w:hint="eastAsia"/>
          <w:b/>
          <w:sz w:val="32"/>
          <w:szCs w:val="32"/>
        </w:rPr>
        <w:t>院長</w:t>
      </w:r>
      <w:r w:rsidRPr="00386A85">
        <w:rPr>
          <w:rFonts w:asciiTheme="minorEastAsia" w:hAnsiTheme="minorEastAsia"/>
          <w:b/>
          <w:sz w:val="32"/>
          <w:szCs w:val="32"/>
        </w:rPr>
        <w:t xml:space="preserve"> </w:t>
      </w:r>
    </w:p>
    <w:p w14:paraId="5C4F6C97" w14:textId="77777777" w:rsidR="00600E5A" w:rsidRPr="00600E5A" w:rsidRDefault="00600E5A">
      <w:pPr>
        <w:rPr>
          <w:sz w:val="40"/>
          <w:szCs w:val="40"/>
        </w:rPr>
      </w:pPr>
    </w:p>
    <w:sectPr w:rsidR="00600E5A" w:rsidRPr="00600E5A" w:rsidSect="00D7137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7A"/>
    <w:rsid w:val="0009162B"/>
    <w:rsid w:val="000E4ACA"/>
    <w:rsid w:val="00367DCB"/>
    <w:rsid w:val="00600E5A"/>
    <w:rsid w:val="006F7614"/>
    <w:rsid w:val="007B70AC"/>
    <w:rsid w:val="008E4BD4"/>
    <w:rsid w:val="00900A6B"/>
    <w:rsid w:val="009228B4"/>
    <w:rsid w:val="00B07DC2"/>
    <w:rsid w:val="00D473AE"/>
    <w:rsid w:val="00D7137A"/>
    <w:rsid w:val="00E41D13"/>
    <w:rsid w:val="00EE1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C4A8F3"/>
  <w15:chartTrackingRefBased/>
  <w15:docId w15:val="{757C78CA-9291-42E1-9352-C3EB1C61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C00A1-1F5D-4BFA-B291-B0B29936A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WS001</dc:creator>
  <cp:keywords/>
  <dc:description/>
  <cp:lastModifiedBy>事務長 岩尾病院</cp:lastModifiedBy>
  <cp:revision>6</cp:revision>
  <cp:lastPrinted>2024-05-28T23:56:00Z</cp:lastPrinted>
  <dcterms:created xsi:type="dcterms:W3CDTF">2026-01-16T03:44:00Z</dcterms:created>
  <dcterms:modified xsi:type="dcterms:W3CDTF">2026-01-16T11:09:00Z</dcterms:modified>
</cp:coreProperties>
</file>